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/>
        </w:rPr>
      </w:pPr>
      <w:bookmarkStart w:id="0" w:name="_Toc524462713"/>
      <w:r>
        <w:rPr>
          <w:rFonts w:hint="eastAsia"/>
        </w:rPr>
        <w:t>电气工程学院</w:t>
      </w:r>
      <w:r>
        <w:t>优秀</w:t>
      </w:r>
      <w:r>
        <w:rPr>
          <w:rFonts w:hint="eastAsia"/>
        </w:rPr>
        <w:t>研究生学位论文评选管理办法</w:t>
      </w:r>
      <w:bookmarkEnd w:id="0"/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default" w:eastAsia="黑体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2020年修订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 xml:space="preserve">第一条 </w:t>
      </w:r>
      <w:r>
        <w:rPr>
          <w:rFonts w:hint="eastAsia" w:asciiTheme="minorEastAsia" w:hAnsiTheme="minorEastAsia" w:eastAsiaTheme="minorEastAsia" w:cstheme="minorEastAsia"/>
          <w:kern w:val="0"/>
          <w:sz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kern w:val="0"/>
          <w:sz w:val="24"/>
        </w:rPr>
        <w:t>为进一步提高我院研究生学位论文质量，根据教育部和国务院学位委员会相关文件精神和学校相关规定，并结合我院实际，特制定本办法。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>第二条  学院优秀硕士学位论文评选工作每年进行一次。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>第三条  评选工作遵循“科学公正、注重创新、严格筛选、优中选优”的原则进行。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>第四条 学院优秀硕士学位论文设一等奖、二等奖。一等奖、二等奖名额一般分别不超过学院本年度研究生学位论文总数的3%和6%，宁缺毋滥。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>第五条 学院硕士学位论文评选条件如下：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>（一）学位论文必须在导师指导下由硕士研究生本人独立完成，学位论文应立论正确，资料详实、论证</w:t>
      </w:r>
      <w:bookmarkStart w:id="1" w:name="_GoBack"/>
      <w:bookmarkEnd w:id="1"/>
      <w:r>
        <w:rPr>
          <w:rFonts w:hint="eastAsia" w:asciiTheme="minorEastAsia" w:hAnsiTheme="minorEastAsia" w:eastAsiaTheme="minorEastAsia" w:cstheme="minorEastAsia"/>
          <w:kern w:val="0"/>
          <w:sz w:val="24"/>
        </w:rPr>
        <w:t>有据、逻辑严谨，文句简练，图表清楚，符合学术规范。</w:t>
      </w:r>
      <w:r>
        <w:rPr>
          <w:rFonts w:hint="eastAsia" w:asciiTheme="minorEastAsia" w:hAnsiTheme="minorEastAsia" w:eastAsiaTheme="minorEastAsia" w:cstheme="minorEastAsia"/>
          <w:kern w:val="0"/>
          <w:sz w:val="24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</w:rPr>
        <w:t>（二）学位论文选题应为本学科前沿，有重要的理论意义和现实意义；在理论、试验或方法上有较大创新，取得突破性成果，达到同类学科先进水平，具有好的社会和经济效益或应用前景。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>（三）学位论文盲审评审结果等级为“优秀”（或成绩85分以上）。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>（四）被答辩委员会推荐参评优秀硕士学位论文（2016级及以后研究生开始执行）。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>（五） 研究生在读期间取得与学位论文内容相关的学术成果，且满足以下基本条件之一：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>（1）以第一作者身份（或导师第一作者，硕士研究生第二作者）撰写1篇及以上学术论文，本学科国内外公开出版SCI、EI期刊上录用或发表。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>（2）以第一发明人（或导师第一发明人，硕士研究生第二发明人）获得授权国家发明专利1项及以上。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>第六条  评选办法如下：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>（一）申报优秀学位论文的研究生，经导师推荐后，填写“电气工程学院优秀硕士学位论文申报表”，并附上研究生在读期间发表学术论文、获奖、专利等成果的证明材料复印件及学位论文一份，报学院学科委员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>（二）学院学科委员会根据评选条件对申报材料进行讨论，并采取无记名投票方式进行表决，依据得票数决定一等奖、二等奖拟入选论文。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>（三）拟入选优秀硕士学位论文名单向全院公示。任何单位或个人若发现入选学位论文存在剽窃、作假或论文的主要研究结论不能成立等严重问题，可在公示之日起10日内，以书面方式向学院提出异议。提出异议的书面材料应包括异议论文的题目、作者姓名、异议内容、支持异议的具体证据或科学依据以及提出异议者的真实姓名、工作单位、联系地址、联系电话等。不符合上述规定的异议不予受理。学院负责处理异议，并对提出异议的单位或个人予以保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>（四）公示期结束后，由学院公布评选结果。从公示期限结束之日起15日内异议事项仍未处理完毕的论文不再列入优秀论文名单。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>第七条  奖励标准如下：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>（一）学院颁发“上海电力学院电气工程学院优秀硕士学位论文证书”；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>（二）获学院优秀硕士学位论文一等奖的奖励导师不少于2000元；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>（三）获学院优秀硕士学位论文二等奖的奖励导师不少于1000元。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>第八条  对已批准的学院优秀硕士学位论文，如发现存在剽窃、作假或论文的主要研究结论不能成立等严重问题，学院学科委员会将取消对其作者以及导师的表彰并予以公布，直至取消该作者的学位。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>第八条  本办法由电气工程学院负责解释，自发布之日起施行。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>电气工程学院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yYzhiNzZiYzUzMmFiYmViMGZlYmJmZjQ1NmE5MDMifQ=="/>
  </w:docVars>
  <w:rsids>
    <w:rsidRoot w:val="00CB3E4E"/>
    <w:rsid w:val="001B21DC"/>
    <w:rsid w:val="002977FB"/>
    <w:rsid w:val="00362E09"/>
    <w:rsid w:val="00CB3E4E"/>
    <w:rsid w:val="1403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自标题1"/>
    <w:basedOn w:val="2"/>
    <w:qFormat/>
    <w:uiPriority w:val="0"/>
    <w:pPr>
      <w:spacing w:before="120" w:after="240" w:line="360" w:lineRule="auto"/>
      <w:jc w:val="center"/>
    </w:pPr>
    <w:rPr>
      <w:rFonts w:ascii="黑体" w:hAnsi="黑体" w:eastAsia="黑体"/>
      <w:sz w:val="28"/>
      <w:szCs w:val="28"/>
    </w:rPr>
  </w:style>
  <w:style w:type="character" w:customStyle="1" w:styleId="6">
    <w:name w:val="标题 1 字符"/>
    <w:basedOn w:val="4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1240</Words>
  <Characters>1257</Characters>
  <Lines>9</Lines>
  <Paragraphs>2</Paragraphs>
  <TotalTime>2</TotalTime>
  <ScaleCrop>false</ScaleCrop>
  <LinksUpToDate>false</LinksUpToDate>
  <CharactersWithSpaces>1273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2018-09-27T03:05:00Z</dcterms:created>
  <dc:creator>Shunfu Lin</dc:creator>
  <cp:lastModifiedBy>Xiaozhen</cp:lastModifiedBy>
  <dcterms:modified xsi:type="dcterms:W3CDTF">2023-04-06T02:25:31Z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B281CDEDD75E40599596CC74B3400989_12</vt:lpwstr>
  </property>
</Properties>
</file>